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50" w:type="dxa"/>
        <w:tblLook w:val="04A0" w:firstRow="1" w:lastRow="0" w:firstColumn="1" w:lastColumn="0" w:noHBand="0" w:noVBand="1"/>
      </w:tblPr>
      <w:tblGrid>
        <w:gridCol w:w="3237"/>
        <w:gridCol w:w="3237"/>
        <w:gridCol w:w="3238"/>
        <w:gridCol w:w="3238"/>
      </w:tblGrid>
      <w:tr w:rsidR="00F85E11" w14:paraId="2D5C85EA" w14:textId="77777777" w:rsidTr="001B7876">
        <w:tc>
          <w:tcPr>
            <w:tcW w:w="6474" w:type="dxa"/>
            <w:gridSpan w:val="2"/>
            <w:shd w:val="clear" w:color="auto" w:fill="D9E2F3" w:themeFill="accent1" w:themeFillTint="33"/>
          </w:tcPr>
          <w:p w14:paraId="572A799D" w14:textId="7BA55D33" w:rsidR="00F85E11" w:rsidRPr="0039583B" w:rsidRDefault="00F85E11" w:rsidP="009C1C22">
            <w:pPr>
              <w:jc w:val="center"/>
              <w:rPr>
                <w:b/>
                <w:bCs/>
              </w:rPr>
            </w:pPr>
            <w:r w:rsidRPr="0039583B">
              <w:rPr>
                <w:b/>
                <w:bCs/>
              </w:rPr>
              <w:t>Present</w:t>
            </w:r>
          </w:p>
        </w:tc>
        <w:tc>
          <w:tcPr>
            <w:tcW w:w="6476" w:type="dxa"/>
            <w:gridSpan w:val="2"/>
            <w:shd w:val="clear" w:color="auto" w:fill="D9E2F3" w:themeFill="accent1" w:themeFillTint="33"/>
          </w:tcPr>
          <w:p w14:paraId="72C5E7DA" w14:textId="51EB0BF0" w:rsidR="00F85E11" w:rsidRPr="0039583B" w:rsidRDefault="00F85E11" w:rsidP="009C1C22">
            <w:pPr>
              <w:jc w:val="center"/>
              <w:rPr>
                <w:b/>
                <w:bCs/>
              </w:rPr>
            </w:pPr>
            <w:r w:rsidRPr="0039583B">
              <w:rPr>
                <w:b/>
                <w:bCs/>
              </w:rPr>
              <w:t>Regrets</w:t>
            </w:r>
          </w:p>
        </w:tc>
      </w:tr>
      <w:tr w:rsidR="009C2EFD" w14:paraId="48997163" w14:textId="77777777" w:rsidTr="001B7876">
        <w:tc>
          <w:tcPr>
            <w:tcW w:w="3237" w:type="dxa"/>
          </w:tcPr>
          <w:p w14:paraId="518A3541" w14:textId="7455FC23" w:rsidR="009C2EFD" w:rsidRPr="0039583B" w:rsidRDefault="009C2EFD" w:rsidP="009C2EFD">
            <w:pPr>
              <w:rPr>
                <w:b/>
                <w:bCs/>
              </w:rPr>
            </w:pPr>
            <w:r w:rsidRPr="0039583B">
              <w:rPr>
                <w:b/>
                <w:bCs/>
              </w:rPr>
              <w:t xml:space="preserve">Parent </w:t>
            </w:r>
            <w:r>
              <w:rPr>
                <w:b/>
                <w:bCs/>
              </w:rPr>
              <w:t>M</w:t>
            </w:r>
            <w:r w:rsidRPr="0039583B">
              <w:rPr>
                <w:b/>
                <w:bCs/>
              </w:rPr>
              <w:t>ember</w:t>
            </w:r>
            <w:r>
              <w:rPr>
                <w:b/>
                <w:bCs/>
              </w:rPr>
              <w:t xml:space="preserve"> (Co-chair)</w:t>
            </w:r>
            <w:r w:rsidRPr="0039583B">
              <w:rPr>
                <w:b/>
                <w:bCs/>
              </w:rPr>
              <w:t xml:space="preserve"> </w:t>
            </w:r>
          </w:p>
        </w:tc>
        <w:tc>
          <w:tcPr>
            <w:tcW w:w="3237" w:type="dxa"/>
          </w:tcPr>
          <w:p w14:paraId="3E29D0E3" w14:textId="6219DDB3" w:rsidR="009C2EFD" w:rsidRDefault="009C2EFD" w:rsidP="009C2EFD">
            <w:r>
              <w:t>Shanna Thompson</w:t>
            </w:r>
          </w:p>
        </w:tc>
        <w:tc>
          <w:tcPr>
            <w:tcW w:w="3238" w:type="dxa"/>
          </w:tcPr>
          <w:p w14:paraId="653F58DF" w14:textId="780259AC" w:rsidR="009C2EFD" w:rsidRPr="0039583B" w:rsidRDefault="009C2EFD" w:rsidP="009C2EFD">
            <w:pPr>
              <w:rPr>
                <w:b/>
                <w:bCs/>
              </w:rPr>
            </w:pPr>
            <w:r w:rsidRPr="0039583B">
              <w:rPr>
                <w:b/>
                <w:bCs/>
              </w:rPr>
              <w:t>Staff</w:t>
            </w:r>
          </w:p>
        </w:tc>
        <w:tc>
          <w:tcPr>
            <w:tcW w:w="3238" w:type="dxa"/>
          </w:tcPr>
          <w:p w14:paraId="4A415CFF" w14:textId="0D372116" w:rsidR="009C2EFD" w:rsidRDefault="009C2EFD" w:rsidP="009C2EFD">
            <w:r>
              <w:t>Jennifer Robar</w:t>
            </w:r>
          </w:p>
        </w:tc>
      </w:tr>
      <w:tr w:rsidR="009C2EFD" w14:paraId="2EE2E4F1" w14:textId="77777777" w:rsidTr="001B7876">
        <w:tc>
          <w:tcPr>
            <w:tcW w:w="3237" w:type="dxa"/>
          </w:tcPr>
          <w:p w14:paraId="6C4C1F52" w14:textId="70CDF1AA" w:rsidR="009C2EFD" w:rsidRPr="0039583B" w:rsidRDefault="009C2EFD" w:rsidP="009C2EFD">
            <w:pPr>
              <w:rPr>
                <w:b/>
                <w:bCs/>
              </w:rPr>
            </w:pPr>
            <w:r w:rsidRPr="0039583B">
              <w:rPr>
                <w:b/>
                <w:bCs/>
              </w:rPr>
              <w:t>Parent Member</w:t>
            </w:r>
            <w:r>
              <w:rPr>
                <w:b/>
                <w:bCs/>
              </w:rPr>
              <w:t xml:space="preserve"> (Co-chair)</w:t>
            </w:r>
          </w:p>
        </w:tc>
        <w:tc>
          <w:tcPr>
            <w:tcW w:w="3237" w:type="dxa"/>
          </w:tcPr>
          <w:p w14:paraId="3F5A6EDF" w14:textId="676B67C8" w:rsidR="009C2EFD" w:rsidRDefault="009C2EFD" w:rsidP="009C2EFD">
            <w:r>
              <w:t>Kara Hobbs</w:t>
            </w:r>
          </w:p>
        </w:tc>
        <w:tc>
          <w:tcPr>
            <w:tcW w:w="3238" w:type="dxa"/>
          </w:tcPr>
          <w:p w14:paraId="0B5C3203" w14:textId="37D1DBD2" w:rsidR="009C2EFD" w:rsidRDefault="009C2EFD" w:rsidP="009C2EFD">
            <w:r w:rsidRPr="0039583B">
              <w:rPr>
                <w:b/>
                <w:bCs/>
              </w:rPr>
              <w:t>Community Member</w:t>
            </w:r>
          </w:p>
        </w:tc>
        <w:tc>
          <w:tcPr>
            <w:tcW w:w="3238" w:type="dxa"/>
          </w:tcPr>
          <w:p w14:paraId="6AF75E20" w14:textId="08EADB96" w:rsidR="009C2EFD" w:rsidRDefault="009C2EFD" w:rsidP="009C2EFD">
            <w:r>
              <w:t>Deanna Lowe</w:t>
            </w:r>
          </w:p>
        </w:tc>
      </w:tr>
      <w:tr w:rsidR="009C2EFD" w14:paraId="04AB1BCD" w14:textId="77777777" w:rsidTr="001B7876">
        <w:tc>
          <w:tcPr>
            <w:tcW w:w="3237" w:type="dxa"/>
          </w:tcPr>
          <w:p w14:paraId="419FB922" w14:textId="28C02CBB" w:rsidR="009C2EFD" w:rsidRPr="0039583B" w:rsidRDefault="009C2EFD" w:rsidP="009C2EFD">
            <w:pPr>
              <w:rPr>
                <w:b/>
                <w:bCs/>
              </w:rPr>
            </w:pPr>
            <w:r w:rsidRPr="0039583B">
              <w:rPr>
                <w:b/>
                <w:bCs/>
              </w:rPr>
              <w:t>Parent Member</w:t>
            </w:r>
            <w:r>
              <w:rPr>
                <w:b/>
                <w:bCs/>
              </w:rPr>
              <w:t xml:space="preserve"> (Secretary)</w:t>
            </w:r>
          </w:p>
        </w:tc>
        <w:tc>
          <w:tcPr>
            <w:tcW w:w="3237" w:type="dxa"/>
          </w:tcPr>
          <w:p w14:paraId="278E22D9" w14:textId="1AD09E1E" w:rsidR="009C2EFD" w:rsidRDefault="009C2EFD" w:rsidP="009C2EFD">
            <w:r>
              <w:t>Thomas Hill</w:t>
            </w:r>
          </w:p>
        </w:tc>
        <w:tc>
          <w:tcPr>
            <w:tcW w:w="3238" w:type="dxa"/>
          </w:tcPr>
          <w:p w14:paraId="12DB9BFA" w14:textId="3BF8BF56" w:rsidR="009C2EFD" w:rsidRDefault="009C2EFD" w:rsidP="009C2EFD"/>
        </w:tc>
        <w:tc>
          <w:tcPr>
            <w:tcW w:w="3238" w:type="dxa"/>
          </w:tcPr>
          <w:p w14:paraId="0DFB81B1" w14:textId="24CBDD62" w:rsidR="009C2EFD" w:rsidRDefault="009C2EFD" w:rsidP="009C2EFD"/>
        </w:tc>
      </w:tr>
      <w:tr w:rsidR="009C2EFD" w14:paraId="497FB1F7" w14:textId="77777777" w:rsidTr="001B7876">
        <w:tc>
          <w:tcPr>
            <w:tcW w:w="3237" w:type="dxa"/>
          </w:tcPr>
          <w:p w14:paraId="3356394D" w14:textId="2D68A22E" w:rsidR="009C2EFD" w:rsidRPr="0039583B" w:rsidRDefault="009C2EFD" w:rsidP="009C2EFD">
            <w:pPr>
              <w:rPr>
                <w:b/>
                <w:bCs/>
              </w:rPr>
            </w:pPr>
            <w:r w:rsidRPr="0039583B">
              <w:rPr>
                <w:b/>
                <w:bCs/>
              </w:rPr>
              <w:t>Staff (Principal)</w:t>
            </w:r>
          </w:p>
        </w:tc>
        <w:tc>
          <w:tcPr>
            <w:tcW w:w="3237" w:type="dxa"/>
          </w:tcPr>
          <w:p w14:paraId="0DE110CC" w14:textId="222281EC" w:rsidR="009C2EFD" w:rsidRDefault="009C2EFD" w:rsidP="009C2EFD">
            <w:r>
              <w:t>Jeannie Miller</w:t>
            </w:r>
          </w:p>
        </w:tc>
        <w:tc>
          <w:tcPr>
            <w:tcW w:w="3238" w:type="dxa"/>
          </w:tcPr>
          <w:p w14:paraId="0E4E2313" w14:textId="7B883FDE" w:rsidR="009C2EFD" w:rsidRDefault="009C2EFD" w:rsidP="009C2EFD"/>
        </w:tc>
        <w:tc>
          <w:tcPr>
            <w:tcW w:w="3238" w:type="dxa"/>
          </w:tcPr>
          <w:p w14:paraId="66A455E2" w14:textId="69E46F21" w:rsidR="009C2EFD" w:rsidRDefault="009C2EFD" w:rsidP="009C2EFD"/>
        </w:tc>
      </w:tr>
      <w:tr w:rsidR="009C2EFD" w14:paraId="370C929D" w14:textId="77777777" w:rsidTr="001B7876">
        <w:tc>
          <w:tcPr>
            <w:tcW w:w="3237" w:type="dxa"/>
          </w:tcPr>
          <w:p w14:paraId="42DB3C07" w14:textId="20DF11F4" w:rsidR="009C2EFD" w:rsidRPr="0039583B" w:rsidRDefault="009C2EFD" w:rsidP="009C2EFD">
            <w:pPr>
              <w:rPr>
                <w:b/>
                <w:bCs/>
              </w:rPr>
            </w:pPr>
            <w:r w:rsidRPr="0039583B">
              <w:rPr>
                <w:b/>
                <w:bCs/>
              </w:rPr>
              <w:t>Staff (Vice Principal)</w:t>
            </w:r>
          </w:p>
        </w:tc>
        <w:tc>
          <w:tcPr>
            <w:tcW w:w="3237" w:type="dxa"/>
          </w:tcPr>
          <w:p w14:paraId="6F9AB693" w14:textId="28C0819A" w:rsidR="009C2EFD" w:rsidRDefault="009C2EFD" w:rsidP="009C2EFD">
            <w:r>
              <w:t>Tera Belfield</w:t>
            </w:r>
          </w:p>
        </w:tc>
        <w:tc>
          <w:tcPr>
            <w:tcW w:w="3238" w:type="dxa"/>
          </w:tcPr>
          <w:p w14:paraId="1D5B2409" w14:textId="7239B839" w:rsidR="009C2EFD" w:rsidRDefault="009C2EFD" w:rsidP="009C2EFD"/>
        </w:tc>
        <w:tc>
          <w:tcPr>
            <w:tcW w:w="3238" w:type="dxa"/>
          </w:tcPr>
          <w:p w14:paraId="4C821FD8" w14:textId="33AF96D2" w:rsidR="009C2EFD" w:rsidRDefault="009C2EFD" w:rsidP="009C2EFD"/>
        </w:tc>
      </w:tr>
      <w:tr w:rsidR="009C2EFD" w14:paraId="3511B2F2" w14:textId="77777777" w:rsidTr="001B7876">
        <w:tc>
          <w:tcPr>
            <w:tcW w:w="3237" w:type="dxa"/>
          </w:tcPr>
          <w:p w14:paraId="1A5B1B74" w14:textId="63F13877" w:rsidR="009C2EFD" w:rsidRPr="0039583B" w:rsidRDefault="009C2EFD" w:rsidP="009C2EFD">
            <w:pPr>
              <w:rPr>
                <w:b/>
                <w:bCs/>
              </w:rPr>
            </w:pPr>
            <w:r w:rsidRPr="0039583B">
              <w:rPr>
                <w:b/>
                <w:bCs/>
              </w:rPr>
              <w:t>Staff</w:t>
            </w:r>
          </w:p>
        </w:tc>
        <w:tc>
          <w:tcPr>
            <w:tcW w:w="3237" w:type="dxa"/>
          </w:tcPr>
          <w:p w14:paraId="3438F673" w14:textId="38102065" w:rsidR="009C2EFD" w:rsidRDefault="009C2EFD" w:rsidP="009C2EFD">
            <w:r>
              <w:t>Jennifer Walker</w:t>
            </w:r>
          </w:p>
        </w:tc>
        <w:tc>
          <w:tcPr>
            <w:tcW w:w="3238" w:type="dxa"/>
          </w:tcPr>
          <w:p w14:paraId="0853744B" w14:textId="08B58EC9" w:rsidR="009C2EFD" w:rsidRDefault="009C2EFD" w:rsidP="009C2EFD"/>
        </w:tc>
        <w:tc>
          <w:tcPr>
            <w:tcW w:w="3238" w:type="dxa"/>
          </w:tcPr>
          <w:p w14:paraId="04A124E9" w14:textId="2C0CF8E7" w:rsidR="009C2EFD" w:rsidRDefault="009C2EFD" w:rsidP="009C2EFD"/>
        </w:tc>
      </w:tr>
      <w:tr w:rsidR="009C2EFD" w14:paraId="69B32007" w14:textId="77777777" w:rsidTr="001B7876">
        <w:tc>
          <w:tcPr>
            <w:tcW w:w="3237" w:type="dxa"/>
          </w:tcPr>
          <w:p w14:paraId="3AE12F8C" w14:textId="5DB7A37F" w:rsidR="009C2EFD" w:rsidRPr="0039583B" w:rsidRDefault="009C2EFD" w:rsidP="009C2EFD">
            <w:pPr>
              <w:rPr>
                <w:b/>
                <w:bCs/>
              </w:rPr>
            </w:pPr>
            <w:r w:rsidRPr="0039583B">
              <w:rPr>
                <w:b/>
                <w:bCs/>
              </w:rPr>
              <w:t>Staff</w:t>
            </w:r>
          </w:p>
        </w:tc>
        <w:tc>
          <w:tcPr>
            <w:tcW w:w="3237" w:type="dxa"/>
          </w:tcPr>
          <w:p w14:paraId="6BE9E406" w14:textId="6908330C" w:rsidR="009C2EFD" w:rsidRDefault="009C2EFD" w:rsidP="009C2EFD">
            <w:r>
              <w:t>Tanya Waddell</w:t>
            </w:r>
          </w:p>
        </w:tc>
        <w:tc>
          <w:tcPr>
            <w:tcW w:w="3238" w:type="dxa"/>
          </w:tcPr>
          <w:p w14:paraId="06DDB60A" w14:textId="424A4918" w:rsidR="009C2EFD" w:rsidRDefault="009C2EFD" w:rsidP="009C2EFD"/>
        </w:tc>
        <w:tc>
          <w:tcPr>
            <w:tcW w:w="3238" w:type="dxa"/>
          </w:tcPr>
          <w:p w14:paraId="029D5ADA" w14:textId="0C8AC23D" w:rsidR="009C2EFD" w:rsidRDefault="009C2EFD" w:rsidP="009C2EFD"/>
        </w:tc>
      </w:tr>
      <w:tr w:rsidR="009C2EFD" w14:paraId="4DC24584" w14:textId="61BD1889" w:rsidTr="001B7876">
        <w:tc>
          <w:tcPr>
            <w:tcW w:w="6474" w:type="dxa"/>
            <w:gridSpan w:val="2"/>
            <w:shd w:val="clear" w:color="auto" w:fill="D9E2F3" w:themeFill="accent1" w:themeFillTint="33"/>
          </w:tcPr>
          <w:p w14:paraId="4E120E4A" w14:textId="52E7CB45" w:rsidR="009C2EFD" w:rsidRDefault="009C2EFD" w:rsidP="009C2EFD">
            <w:pPr>
              <w:jc w:val="center"/>
            </w:pPr>
            <w:r w:rsidRPr="0039583B">
              <w:rPr>
                <w:b/>
                <w:bCs/>
              </w:rPr>
              <w:t>Guests</w:t>
            </w:r>
          </w:p>
        </w:tc>
        <w:tc>
          <w:tcPr>
            <w:tcW w:w="3238" w:type="dxa"/>
          </w:tcPr>
          <w:p w14:paraId="25BB012E" w14:textId="5EE2ABBB" w:rsidR="009C2EFD" w:rsidRDefault="009C2EFD" w:rsidP="009C2EFD"/>
        </w:tc>
        <w:tc>
          <w:tcPr>
            <w:tcW w:w="3238" w:type="dxa"/>
          </w:tcPr>
          <w:p w14:paraId="12291975" w14:textId="0E5B47EB" w:rsidR="009C2EFD" w:rsidRDefault="009C2EFD" w:rsidP="009C2EFD"/>
        </w:tc>
      </w:tr>
      <w:tr w:rsidR="009C2EFD" w14:paraId="6C18AC68" w14:textId="77777777" w:rsidTr="001B7876">
        <w:tc>
          <w:tcPr>
            <w:tcW w:w="3237" w:type="dxa"/>
          </w:tcPr>
          <w:p w14:paraId="595384F7" w14:textId="1EEBEFEF" w:rsidR="009C2EFD" w:rsidRPr="0039583B" w:rsidRDefault="009C2EFD" w:rsidP="009C2EFD">
            <w:pPr>
              <w:rPr>
                <w:b/>
                <w:bCs/>
              </w:rPr>
            </w:pPr>
            <w:r>
              <w:rPr>
                <w:b/>
                <w:bCs/>
              </w:rPr>
              <w:t>Parent</w:t>
            </w:r>
          </w:p>
        </w:tc>
        <w:tc>
          <w:tcPr>
            <w:tcW w:w="3237" w:type="dxa"/>
          </w:tcPr>
          <w:p w14:paraId="7420E0B4" w14:textId="552C6438" w:rsidR="009C2EFD" w:rsidRDefault="009C2EFD" w:rsidP="009C2EFD">
            <w:r>
              <w:t>Deanna Jones</w:t>
            </w:r>
          </w:p>
        </w:tc>
        <w:tc>
          <w:tcPr>
            <w:tcW w:w="3238" w:type="dxa"/>
          </w:tcPr>
          <w:p w14:paraId="2C594597" w14:textId="77777777" w:rsidR="009C2EFD" w:rsidRDefault="009C2EFD" w:rsidP="009C2EFD"/>
        </w:tc>
        <w:tc>
          <w:tcPr>
            <w:tcW w:w="3238" w:type="dxa"/>
          </w:tcPr>
          <w:p w14:paraId="77CF706B" w14:textId="77777777" w:rsidR="009C2EFD" w:rsidRDefault="009C2EFD" w:rsidP="009C2EFD"/>
        </w:tc>
      </w:tr>
    </w:tbl>
    <w:p w14:paraId="1948E09A" w14:textId="470137AF" w:rsidR="00474907" w:rsidRDefault="00474907"/>
    <w:p w14:paraId="14C21EFA" w14:textId="341E141C" w:rsidR="00D05CC9" w:rsidRPr="00D05CC9" w:rsidRDefault="00D05CC9" w:rsidP="00D05CC9">
      <w:pPr>
        <w:jc w:val="center"/>
        <w:rPr>
          <w:b/>
          <w:bCs/>
        </w:rPr>
      </w:pPr>
      <w:r w:rsidRPr="00D05CC9">
        <w:rPr>
          <w:b/>
          <w:bCs/>
        </w:rPr>
        <w:t>DRAFT SUMMARY</w:t>
      </w:r>
    </w:p>
    <w:tbl>
      <w:tblPr>
        <w:tblStyle w:val="TableGrid"/>
        <w:tblW w:w="0" w:type="auto"/>
        <w:tblLook w:val="04A0" w:firstRow="1" w:lastRow="0" w:firstColumn="1" w:lastColumn="0" w:noHBand="0" w:noVBand="1"/>
      </w:tblPr>
      <w:tblGrid>
        <w:gridCol w:w="2972"/>
        <w:gridCol w:w="6662"/>
        <w:gridCol w:w="3316"/>
      </w:tblGrid>
      <w:tr w:rsidR="00F85E11" w14:paraId="2F6294AD" w14:textId="77777777" w:rsidTr="00D05CC9">
        <w:tc>
          <w:tcPr>
            <w:tcW w:w="2972" w:type="dxa"/>
            <w:shd w:val="clear" w:color="auto" w:fill="D9E2F3" w:themeFill="accent1" w:themeFillTint="33"/>
          </w:tcPr>
          <w:p w14:paraId="1F2994E2" w14:textId="5D057AAA" w:rsidR="00F85E11" w:rsidRPr="00925BD3" w:rsidRDefault="00F85E11" w:rsidP="00925BD3">
            <w:pPr>
              <w:jc w:val="center"/>
              <w:rPr>
                <w:b/>
                <w:bCs/>
              </w:rPr>
            </w:pPr>
            <w:r w:rsidRPr="00925BD3">
              <w:rPr>
                <w:b/>
                <w:bCs/>
              </w:rPr>
              <w:t>Item</w:t>
            </w:r>
          </w:p>
        </w:tc>
        <w:tc>
          <w:tcPr>
            <w:tcW w:w="6662" w:type="dxa"/>
            <w:shd w:val="clear" w:color="auto" w:fill="D9E2F3" w:themeFill="accent1" w:themeFillTint="33"/>
          </w:tcPr>
          <w:p w14:paraId="19415C06" w14:textId="1B42A5EC" w:rsidR="00F85E11" w:rsidRPr="00925BD3" w:rsidRDefault="00F85E11" w:rsidP="00925BD3">
            <w:pPr>
              <w:jc w:val="center"/>
              <w:rPr>
                <w:b/>
                <w:bCs/>
              </w:rPr>
            </w:pPr>
            <w:r w:rsidRPr="00925BD3">
              <w:rPr>
                <w:b/>
                <w:bCs/>
              </w:rPr>
              <w:t>Notes</w:t>
            </w:r>
          </w:p>
        </w:tc>
        <w:tc>
          <w:tcPr>
            <w:tcW w:w="3316" w:type="dxa"/>
            <w:shd w:val="clear" w:color="auto" w:fill="D9E2F3" w:themeFill="accent1" w:themeFillTint="33"/>
          </w:tcPr>
          <w:p w14:paraId="7B741550" w14:textId="0F58E05F" w:rsidR="00F85E11" w:rsidRPr="00925BD3" w:rsidRDefault="00F85E11" w:rsidP="00925BD3">
            <w:pPr>
              <w:jc w:val="center"/>
              <w:rPr>
                <w:b/>
                <w:bCs/>
              </w:rPr>
            </w:pPr>
            <w:r w:rsidRPr="00925BD3">
              <w:rPr>
                <w:b/>
                <w:bCs/>
              </w:rPr>
              <w:t>Actions</w:t>
            </w:r>
          </w:p>
        </w:tc>
      </w:tr>
      <w:tr w:rsidR="00F85E11" w14:paraId="7AEB40EC" w14:textId="77777777" w:rsidTr="00D05CC9">
        <w:tc>
          <w:tcPr>
            <w:tcW w:w="2972" w:type="dxa"/>
          </w:tcPr>
          <w:p w14:paraId="160E2164" w14:textId="77777777" w:rsidR="00F85E11" w:rsidRPr="00723B37" w:rsidRDefault="00723B37">
            <w:pPr>
              <w:rPr>
                <w:b/>
                <w:bCs/>
              </w:rPr>
            </w:pPr>
            <w:r w:rsidRPr="00723B37">
              <w:rPr>
                <w:b/>
                <w:bCs/>
              </w:rPr>
              <w:t>Welcome</w:t>
            </w:r>
          </w:p>
          <w:p w14:paraId="6EE869A9" w14:textId="77777777" w:rsidR="00723B37" w:rsidRDefault="00723B37"/>
          <w:p w14:paraId="2E674572" w14:textId="77777777" w:rsidR="00CB279D" w:rsidRDefault="00CB279D" w:rsidP="00CB279D">
            <w:pPr>
              <w:rPr>
                <w:i/>
                <w:iCs/>
              </w:rPr>
            </w:pPr>
            <w:r>
              <w:rPr>
                <w:i/>
                <w:iCs/>
              </w:rPr>
              <w:t>Shanna Thompson</w:t>
            </w:r>
          </w:p>
          <w:p w14:paraId="73EE7900" w14:textId="0AE1988B" w:rsidR="00723B37" w:rsidRPr="00723B37" w:rsidRDefault="00CB279D" w:rsidP="00CB279D">
            <w:pPr>
              <w:rPr>
                <w:i/>
                <w:iCs/>
              </w:rPr>
            </w:pPr>
            <w:r>
              <w:rPr>
                <w:i/>
                <w:iCs/>
              </w:rPr>
              <w:t>Kara Hobbs</w:t>
            </w:r>
            <w:r w:rsidRPr="00723B37">
              <w:rPr>
                <w:i/>
                <w:iCs/>
              </w:rPr>
              <w:t xml:space="preserve"> </w:t>
            </w:r>
          </w:p>
        </w:tc>
        <w:tc>
          <w:tcPr>
            <w:tcW w:w="6662" w:type="dxa"/>
          </w:tcPr>
          <w:p w14:paraId="7BB54645" w14:textId="293B1A16" w:rsidR="00F85E11" w:rsidRDefault="009C2EFD">
            <w:r>
              <w:t>Shanna Thompson</w:t>
            </w:r>
            <w:r w:rsidR="00723B37">
              <w:t xml:space="preserve"> </w:t>
            </w:r>
            <w:r w:rsidR="00CB279D">
              <w:t xml:space="preserve">and Kara Hobbs </w:t>
            </w:r>
            <w:r w:rsidR="00723B37">
              <w:t xml:space="preserve">welcomed the SAC </w:t>
            </w:r>
            <w:r>
              <w:t>to the meeting</w:t>
            </w:r>
            <w:r w:rsidR="00CB279D">
              <w:t>.</w:t>
            </w:r>
          </w:p>
          <w:p w14:paraId="1EA4F222" w14:textId="7EEA4064" w:rsidR="00723B37" w:rsidRDefault="00723B37"/>
        </w:tc>
        <w:tc>
          <w:tcPr>
            <w:tcW w:w="3316" w:type="dxa"/>
          </w:tcPr>
          <w:p w14:paraId="38E9C304" w14:textId="77777777" w:rsidR="00F85E11" w:rsidRDefault="00F85E11"/>
        </w:tc>
      </w:tr>
      <w:tr w:rsidR="00F85E11" w14:paraId="4DED63B2" w14:textId="77777777" w:rsidTr="00D05CC9">
        <w:tc>
          <w:tcPr>
            <w:tcW w:w="2972" w:type="dxa"/>
          </w:tcPr>
          <w:p w14:paraId="11EFD4A8" w14:textId="77777777" w:rsidR="00F85E11" w:rsidRPr="00F87545" w:rsidRDefault="00F85E11">
            <w:pPr>
              <w:rPr>
                <w:b/>
                <w:bCs/>
              </w:rPr>
            </w:pPr>
            <w:r w:rsidRPr="00F87545">
              <w:rPr>
                <w:b/>
                <w:bCs/>
              </w:rPr>
              <w:t>Agenda</w:t>
            </w:r>
          </w:p>
          <w:p w14:paraId="6BA5D659" w14:textId="77777777" w:rsidR="00F87545" w:rsidRDefault="00F87545"/>
          <w:p w14:paraId="72285491" w14:textId="77777777" w:rsidR="00CB279D" w:rsidRDefault="00CB279D" w:rsidP="00CB279D">
            <w:pPr>
              <w:rPr>
                <w:i/>
                <w:iCs/>
              </w:rPr>
            </w:pPr>
            <w:r>
              <w:rPr>
                <w:i/>
                <w:iCs/>
              </w:rPr>
              <w:t>Shanna Thompson</w:t>
            </w:r>
          </w:p>
          <w:p w14:paraId="2E26A116" w14:textId="1041264E" w:rsidR="00F87545" w:rsidRPr="00F87545" w:rsidRDefault="00CB279D" w:rsidP="00CB279D">
            <w:pPr>
              <w:rPr>
                <w:i/>
                <w:iCs/>
              </w:rPr>
            </w:pPr>
            <w:r>
              <w:rPr>
                <w:i/>
                <w:iCs/>
              </w:rPr>
              <w:t>Kara Hobbs</w:t>
            </w:r>
          </w:p>
        </w:tc>
        <w:tc>
          <w:tcPr>
            <w:tcW w:w="6662" w:type="dxa"/>
          </w:tcPr>
          <w:p w14:paraId="3237ECA2" w14:textId="387DCE90" w:rsidR="00F85E11" w:rsidRDefault="009C2EFD">
            <w:r>
              <w:t>The agenda was approved by consensus.</w:t>
            </w:r>
          </w:p>
          <w:p w14:paraId="1AFE8C81" w14:textId="54072C36" w:rsidR="00F87545" w:rsidRDefault="00F87545"/>
        </w:tc>
        <w:tc>
          <w:tcPr>
            <w:tcW w:w="3316" w:type="dxa"/>
          </w:tcPr>
          <w:p w14:paraId="3260FD97" w14:textId="77777777" w:rsidR="00F85E11" w:rsidRDefault="00F85E11"/>
        </w:tc>
      </w:tr>
      <w:tr w:rsidR="00F85E11" w14:paraId="3989DD16" w14:textId="77777777" w:rsidTr="00D05CC9">
        <w:tc>
          <w:tcPr>
            <w:tcW w:w="2972" w:type="dxa"/>
          </w:tcPr>
          <w:p w14:paraId="3DB0BEBE" w14:textId="77777777" w:rsidR="00F87545" w:rsidRPr="00F87545" w:rsidRDefault="00F85E11">
            <w:pPr>
              <w:rPr>
                <w:b/>
                <w:bCs/>
              </w:rPr>
            </w:pPr>
            <w:r w:rsidRPr="00F87545">
              <w:rPr>
                <w:b/>
                <w:bCs/>
              </w:rPr>
              <w:t>Summary</w:t>
            </w:r>
          </w:p>
          <w:p w14:paraId="48F37D3B" w14:textId="77777777" w:rsidR="00F87545" w:rsidRDefault="00F87545"/>
          <w:p w14:paraId="14454182" w14:textId="77777777" w:rsidR="00CB279D" w:rsidRDefault="00CB279D" w:rsidP="00CB279D">
            <w:pPr>
              <w:rPr>
                <w:i/>
                <w:iCs/>
              </w:rPr>
            </w:pPr>
            <w:r>
              <w:rPr>
                <w:i/>
                <w:iCs/>
              </w:rPr>
              <w:t>Shanna Thompson</w:t>
            </w:r>
          </w:p>
          <w:p w14:paraId="6084CE31" w14:textId="4A7EE23B" w:rsidR="00723B37" w:rsidRDefault="00CB279D" w:rsidP="00CB279D">
            <w:r>
              <w:rPr>
                <w:i/>
                <w:iCs/>
              </w:rPr>
              <w:t>Kara Hobbs</w:t>
            </w:r>
            <w:r>
              <w:t xml:space="preserve"> </w:t>
            </w:r>
          </w:p>
        </w:tc>
        <w:tc>
          <w:tcPr>
            <w:tcW w:w="6662" w:type="dxa"/>
          </w:tcPr>
          <w:p w14:paraId="1298ACBC" w14:textId="28706E9A" w:rsidR="00770707" w:rsidRDefault="009C2EFD" w:rsidP="00770707">
            <w:r>
              <w:t>The summary was approved by consensus.</w:t>
            </w:r>
          </w:p>
          <w:p w14:paraId="61E71A85" w14:textId="389A4D6A" w:rsidR="00043C76" w:rsidRPr="00770707" w:rsidRDefault="00043C76" w:rsidP="00770707"/>
        </w:tc>
        <w:tc>
          <w:tcPr>
            <w:tcW w:w="3316" w:type="dxa"/>
          </w:tcPr>
          <w:p w14:paraId="79F14FA8" w14:textId="77777777" w:rsidR="00F85E11" w:rsidRDefault="00F85E11"/>
        </w:tc>
      </w:tr>
      <w:tr w:rsidR="00F85E11" w14:paraId="417F5105" w14:textId="77777777" w:rsidTr="00D05CC9">
        <w:tc>
          <w:tcPr>
            <w:tcW w:w="2972" w:type="dxa"/>
          </w:tcPr>
          <w:p w14:paraId="30E3DBC8" w14:textId="77777777" w:rsidR="00F85E11" w:rsidRPr="00F87545" w:rsidRDefault="00F85E11">
            <w:pPr>
              <w:rPr>
                <w:b/>
                <w:bCs/>
              </w:rPr>
            </w:pPr>
            <w:r w:rsidRPr="00F87545">
              <w:rPr>
                <w:b/>
                <w:bCs/>
              </w:rPr>
              <w:t>Principal’s report</w:t>
            </w:r>
          </w:p>
          <w:p w14:paraId="548FE0E5" w14:textId="77777777" w:rsidR="00F87545" w:rsidRDefault="00F87545"/>
          <w:p w14:paraId="27167556" w14:textId="2EB3991E" w:rsidR="00F87545" w:rsidRDefault="00F87545">
            <w:r w:rsidRPr="00F87545">
              <w:rPr>
                <w:i/>
                <w:iCs/>
              </w:rPr>
              <w:t>Jeannie Miller</w:t>
            </w:r>
          </w:p>
        </w:tc>
        <w:tc>
          <w:tcPr>
            <w:tcW w:w="6662" w:type="dxa"/>
          </w:tcPr>
          <w:p w14:paraId="474613A6" w14:textId="1DB8E68C" w:rsidR="009C2EFD" w:rsidRDefault="00DB76BD" w:rsidP="009C2EFD">
            <w:r>
              <w:t>Jeannie Miller noted the success of the four</w:t>
            </w:r>
            <w:r w:rsidR="009C2EFD">
              <w:t xml:space="preserve"> holiday concerts </w:t>
            </w:r>
            <w:r>
              <w:t>in December.</w:t>
            </w:r>
          </w:p>
          <w:p w14:paraId="666C9DFF" w14:textId="57EE44C2" w:rsidR="009C2EFD" w:rsidRDefault="009C2EFD" w:rsidP="009C2EFD">
            <w:r>
              <w:t xml:space="preserve">Over 1000 food items </w:t>
            </w:r>
            <w:r w:rsidR="00DB76BD">
              <w:t xml:space="preserve">were </w:t>
            </w:r>
            <w:r>
              <w:t>collected in the food drive</w:t>
            </w:r>
            <w:r w:rsidR="00DB76BD">
              <w:t xml:space="preserve"> run by the Grade 4s which</w:t>
            </w:r>
            <w:r>
              <w:t xml:space="preserve"> was also used as a math unit activity</w:t>
            </w:r>
            <w:r w:rsidR="00DB76BD">
              <w:t>.</w:t>
            </w:r>
          </w:p>
          <w:p w14:paraId="6FF61F8B" w14:textId="7EAC854C" w:rsidR="009C2EFD" w:rsidRDefault="009C2EFD" w:rsidP="009C2EFD">
            <w:r>
              <w:t>Grade</w:t>
            </w:r>
            <w:r w:rsidR="00DB76BD">
              <w:t>s</w:t>
            </w:r>
            <w:r>
              <w:t xml:space="preserve"> 3s, 4</w:t>
            </w:r>
            <w:r w:rsidR="0072060A">
              <w:t xml:space="preserve">s, </w:t>
            </w:r>
            <w:proofErr w:type="gramStart"/>
            <w:r w:rsidR="0072060A">
              <w:t>and</w:t>
            </w:r>
            <w:r>
              <w:t xml:space="preserve">  5</w:t>
            </w:r>
            <w:proofErr w:type="gramEnd"/>
            <w:r>
              <w:t xml:space="preserve">s are going to the pottery lab at Rocky Lake Junior High over the next few months. </w:t>
            </w:r>
          </w:p>
          <w:p w14:paraId="50250484" w14:textId="08C18D2E" w:rsidR="009C2EFD" w:rsidRDefault="00DB76BD" w:rsidP="009C2EFD">
            <w:r>
              <w:lastRenderedPageBreak/>
              <w:t xml:space="preserve">The school is holding </w:t>
            </w:r>
            <w:r w:rsidR="009C2EFD">
              <w:t>daily trivia</w:t>
            </w:r>
            <w:r w:rsidR="0072060A">
              <w:t xml:space="preserve"> questions</w:t>
            </w:r>
            <w:r>
              <w:t xml:space="preserve"> </w:t>
            </w:r>
            <w:r w:rsidR="009C2EFD">
              <w:t xml:space="preserve">over the announcements for African Heritage Month. The classes </w:t>
            </w:r>
            <w:r w:rsidR="005546E4">
              <w:t>can</w:t>
            </w:r>
            <w:r w:rsidR="009C2EFD">
              <w:t xml:space="preserve"> research </w:t>
            </w:r>
            <w:r>
              <w:t xml:space="preserve">answers to questions </w:t>
            </w:r>
            <w:r w:rsidR="009C2EFD">
              <w:t xml:space="preserve">and submit </w:t>
            </w:r>
            <w:r>
              <w:t xml:space="preserve">their </w:t>
            </w:r>
            <w:r w:rsidR="009C2EFD">
              <w:t>answer</w:t>
            </w:r>
            <w:r>
              <w:t>s</w:t>
            </w:r>
            <w:r w:rsidR="009C2EFD">
              <w:t xml:space="preserve"> to the office. </w:t>
            </w:r>
          </w:p>
          <w:p w14:paraId="372B20E2" w14:textId="7169D06B" w:rsidR="009C2EFD" w:rsidRDefault="009C2EFD" w:rsidP="009C2EFD">
            <w:r>
              <w:t>There was an African cultural performance the previous</w:t>
            </w:r>
            <w:r w:rsidR="00DB76BD">
              <w:t xml:space="preserve"> Friday</w:t>
            </w:r>
            <w:r>
              <w:t>. Next week the Maritime Centre for African Dance will be coming out to lead an African Dance and Drumming workshop.</w:t>
            </w:r>
          </w:p>
          <w:p w14:paraId="0C994B48" w14:textId="6ACD6771" w:rsidR="009C2EFD" w:rsidRDefault="009C2EFD" w:rsidP="009C2EFD">
            <w:r>
              <w:t xml:space="preserve">The outdoor learning space is completed by the swings. Paving has been </w:t>
            </w:r>
            <w:r w:rsidR="00DB76BD">
              <w:t>completed</w:t>
            </w:r>
            <w:r>
              <w:t xml:space="preserve"> and the benches will be moved in the spring.</w:t>
            </w:r>
            <w:r>
              <w:br/>
            </w:r>
            <w:r>
              <w:br/>
              <w:t xml:space="preserve">February is registration month for pre-primary and primary for the coming 2023-24 school year. Messages were received from Cavalier regarding Early French Immersion and from Leslie Thomas Junior High for Band and French Immersion for the grade 5s. Registration is done entirely online this year. </w:t>
            </w:r>
          </w:p>
          <w:p w14:paraId="6FE9C013" w14:textId="77777777" w:rsidR="009C2EFD" w:rsidRDefault="009C2EFD" w:rsidP="009C2EFD">
            <w:r>
              <w:t xml:space="preserve">Communication will be going home to clarify late start/early dismissal procedures </w:t>
            </w:r>
            <w:proofErr w:type="gramStart"/>
            <w:r>
              <w:t>in light of</w:t>
            </w:r>
            <w:proofErr w:type="gramEnd"/>
            <w:r>
              <w:t xml:space="preserve"> the inclement weather this past week.</w:t>
            </w:r>
          </w:p>
          <w:p w14:paraId="757A9E92" w14:textId="7F174862" w:rsidR="009C2EFD" w:rsidRDefault="009C2EFD" w:rsidP="009C2EFD">
            <w:r>
              <w:t>Sherry MacDonald has returned to Smokey Drive as a literacy coach. She is currently working with Primary and Grade 5 classes.</w:t>
            </w:r>
          </w:p>
          <w:p w14:paraId="3B40CD77" w14:textId="77777777" w:rsidR="005546E4" w:rsidRDefault="005546E4" w:rsidP="009C2EFD"/>
          <w:p w14:paraId="3D18C79A" w14:textId="08DC4B1E" w:rsidR="009C2EFD" w:rsidRDefault="00CB279D" w:rsidP="00CB279D">
            <w:pPr>
              <w:pStyle w:val="Heading2"/>
            </w:pPr>
            <w:r>
              <w:t xml:space="preserve">Grant </w:t>
            </w:r>
            <w:r w:rsidR="009C2EFD">
              <w:t>Funding Update:</w:t>
            </w:r>
          </w:p>
          <w:p w14:paraId="5D47919A" w14:textId="77777777" w:rsidR="009C2EFD" w:rsidRDefault="009C2EFD" w:rsidP="009C2EFD">
            <w:pPr>
              <w:spacing w:after="160" w:line="259" w:lineRule="auto"/>
            </w:pPr>
            <w:r>
              <w:t>Jeannie noted the school currently has roughly $8000 to allocate.</w:t>
            </w:r>
          </w:p>
          <w:p w14:paraId="345227DA" w14:textId="50B65CE9" w:rsidR="009C2EFD" w:rsidRDefault="009C2EFD" w:rsidP="009C2EFD">
            <w:pPr>
              <w:spacing w:after="160" w:line="259" w:lineRule="auto"/>
            </w:pPr>
            <w:r>
              <w:t xml:space="preserve">The following </w:t>
            </w:r>
            <w:r w:rsidR="005546E4">
              <w:t>previously approved</w:t>
            </w:r>
            <w:r>
              <w:t xml:space="preserve"> items have been purchased:</w:t>
            </w:r>
          </w:p>
          <w:p w14:paraId="7C224909" w14:textId="1F63020B" w:rsidR="009C2EFD" w:rsidRDefault="009C2EFD" w:rsidP="009C2EFD">
            <w:pPr>
              <w:pStyle w:val="ListParagraph"/>
              <w:numPr>
                <w:ilvl w:val="0"/>
                <w:numId w:val="1"/>
              </w:numPr>
            </w:pPr>
            <w:r>
              <w:t xml:space="preserve">$1300 for on decodable books in p-2 classrooms. </w:t>
            </w:r>
          </w:p>
          <w:p w14:paraId="4A58E42B" w14:textId="77777777" w:rsidR="009C2EFD" w:rsidRDefault="009C2EFD" w:rsidP="009C2EFD">
            <w:pPr>
              <w:pStyle w:val="ListParagraph"/>
              <w:numPr>
                <w:ilvl w:val="0"/>
                <w:numId w:val="1"/>
              </w:numPr>
            </w:pPr>
            <w:r>
              <w:t xml:space="preserve">$470 for White board flip charts ordered for 4 classrooms. </w:t>
            </w:r>
          </w:p>
          <w:p w14:paraId="4F360FE0" w14:textId="54F79088" w:rsidR="009C2EFD" w:rsidRDefault="009C2EFD" w:rsidP="009C2EFD">
            <w:pPr>
              <w:spacing w:after="160" w:line="259" w:lineRule="auto"/>
            </w:pPr>
            <w:r>
              <w:t>Jeannie noted the school is costing out a</w:t>
            </w:r>
            <w:r w:rsidR="005546E4">
              <w:t>n</w:t>
            </w:r>
            <w:r>
              <w:t xml:space="preserve"> </w:t>
            </w:r>
            <w:r w:rsidR="005546E4">
              <w:t>up</w:t>
            </w:r>
            <w:r>
              <w:t>coming request for replacement chrome books and iPads. She anticipates this will cost roughly $2000.</w:t>
            </w:r>
          </w:p>
          <w:p w14:paraId="365E1BDB" w14:textId="654641E8" w:rsidR="009C2EFD" w:rsidRDefault="009C2EFD" w:rsidP="009C2EFD">
            <w:r>
              <w:t>She is currently awaiting precise accounting of what funding remains after the above purchases.</w:t>
            </w:r>
          </w:p>
          <w:p w14:paraId="23A03DA2" w14:textId="599514A6" w:rsidR="00043C76" w:rsidRDefault="00043C76"/>
        </w:tc>
        <w:tc>
          <w:tcPr>
            <w:tcW w:w="3316" w:type="dxa"/>
          </w:tcPr>
          <w:p w14:paraId="55693E13" w14:textId="77777777" w:rsidR="00F85E11" w:rsidRDefault="00F85E11"/>
        </w:tc>
      </w:tr>
      <w:tr w:rsidR="00F85E11" w14:paraId="7356A75E" w14:textId="77777777" w:rsidTr="00D05CC9">
        <w:tc>
          <w:tcPr>
            <w:tcW w:w="2972" w:type="dxa"/>
          </w:tcPr>
          <w:p w14:paraId="693E0C77" w14:textId="77777777" w:rsidR="00F85E11" w:rsidRPr="00723B37" w:rsidRDefault="00723B37">
            <w:pPr>
              <w:rPr>
                <w:b/>
                <w:bCs/>
              </w:rPr>
            </w:pPr>
            <w:r w:rsidRPr="00723B37">
              <w:rPr>
                <w:b/>
                <w:bCs/>
              </w:rPr>
              <w:lastRenderedPageBreak/>
              <w:t>Student Success Planning</w:t>
            </w:r>
          </w:p>
          <w:p w14:paraId="6C7F8CA2" w14:textId="77777777" w:rsidR="00723B37" w:rsidRDefault="00723B37"/>
          <w:p w14:paraId="4C53F8CB" w14:textId="1A70F45E" w:rsidR="00723B37" w:rsidRPr="00723B37" w:rsidRDefault="00723B37">
            <w:pPr>
              <w:rPr>
                <w:i/>
                <w:iCs/>
              </w:rPr>
            </w:pPr>
            <w:r>
              <w:rPr>
                <w:i/>
                <w:iCs/>
              </w:rPr>
              <w:t>Jeannie Miller</w:t>
            </w:r>
          </w:p>
        </w:tc>
        <w:tc>
          <w:tcPr>
            <w:tcW w:w="6662" w:type="dxa"/>
          </w:tcPr>
          <w:p w14:paraId="4EE9AE01" w14:textId="7DE93A13" w:rsidR="00043C76" w:rsidRDefault="00043C76" w:rsidP="00043C76">
            <w:r>
              <w:t xml:space="preserve">It was noted Smokey Drive staff </w:t>
            </w:r>
            <w:r w:rsidR="007424F3">
              <w:t>continue to</w:t>
            </w:r>
            <w:r>
              <w:t xml:space="preserve"> review the student success planning goals</w:t>
            </w:r>
            <w:r w:rsidR="007424F3">
              <w:t xml:space="preserve"> to</w:t>
            </w:r>
            <w:r>
              <w:t xml:space="preserve"> develop short term </w:t>
            </w:r>
            <w:r w:rsidR="00FC27FB">
              <w:t>goals that will contribute to the school’s long-term Student Success Planning goals</w:t>
            </w:r>
            <w:r>
              <w:t>.</w:t>
            </w:r>
          </w:p>
          <w:p w14:paraId="01B37B36" w14:textId="77777777" w:rsidR="00043C76" w:rsidRDefault="00043C76" w:rsidP="00043C76"/>
          <w:p w14:paraId="69E15BC2" w14:textId="00D6E3B1" w:rsidR="00F85E11" w:rsidRPr="00723B37" w:rsidRDefault="00723B37" w:rsidP="00723B37">
            <w:pPr>
              <w:pStyle w:val="Heading2"/>
            </w:pPr>
            <w:r w:rsidRPr="00723B37">
              <w:t>Literacy</w:t>
            </w:r>
          </w:p>
          <w:p w14:paraId="39E376FD" w14:textId="5E5B57D8" w:rsidR="009C2EFD" w:rsidRDefault="009C2EFD" w:rsidP="009C2EFD">
            <w:r>
              <w:t>September to November saw an increase in P-2 students meeting grade level reading success from 64% to 72%.</w:t>
            </w:r>
          </w:p>
          <w:p w14:paraId="54D1FAA9" w14:textId="77777777" w:rsidR="00FC27FB" w:rsidRPr="00DB76BD" w:rsidRDefault="00FC27FB"/>
          <w:p w14:paraId="28C261A1" w14:textId="77777777" w:rsidR="00723B37" w:rsidRPr="00723B37" w:rsidRDefault="00723B37" w:rsidP="00723B37">
            <w:pPr>
              <w:pStyle w:val="Heading2"/>
            </w:pPr>
            <w:r w:rsidRPr="00723B37">
              <w:t>Mathematics</w:t>
            </w:r>
          </w:p>
          <w:p w14:paraId="21775077" w14:textId="1D4FC268" w:rsidR="009C2EFD" w:rsidRDefault="00CB279D" w:rsidP="009C2EFD">
            <w:r>
              <w:t xml:space="preserve">Very </w:t>
            </w:r>
            <w:r w:rsidR="009C2EFD">
              <w:t>high percentage (73 to 88%) of students meeting expectations in Math</w:t>
            </w:r>
            <w:r>
              <w:t xml:space="preserve"> at the end of November</w:t>
            </w:r>
            <w:r w:rsidR="009C2EFD">
              <w:t>.</w:t>
            </w:r>
          </w:p>
          <w:p w14:paraId="2AA67AC4" w14:textId="77777777" w:rsidR="00770707" w:rsidRDefault="00770707"/>
          <w:p w14:paraId="1C01D632" w14:textId="77777777" w:rsidR="00723B37" w:rsidRDefault="00723B37" w:rsidP="00723B37">
            <w:pPr>
              <w:pStyle w:val="Heading2"/>
            </w:pPr>
            <w:r w:rsidRPr="00723B37">
              <w:t>Well</w:t>
            </w:r>
            <w:r w:rsidR="0039583B">
              <w:t>being</w:t>
            </w:r>
          </w:p>
          <w:p w14:paraId="0E299DD7" w14:textId="77777777" w:rsidR="00CB279D" w:rsidRDefault="00CB279D" w:rsidP="00CB279D">
            <w:r>
              <w:t>Results in wellbeing survey were excellent. Very high percentage of students feel very happy, welcome, and safe at Smokey Drive. Very small (2%) felt unsafe at school.</w:t>
            </w:r>
          </w:p>
          <w:p w14:paraId="6D98EF55" w14:textId="5892F65B" w:rsidR="00CB279D" w:rsidRPr="008C63DC" w:rsidRDefault="00CB279D" w:rsidP="00CB279D">
            <w:r>
              <w:t>The survey identified significant issues in safety for 2SLGBTQ+ students across the HRCE. Smokey Drive is looking for what can be done upstream with elementary school students to work toward addressing the issue.</w:t>
            </w:r>
          </w:p>
          <w:p w14:paraId="4C7C64A1" w14:textId="1434B903" w:rsidR="00043C76" w:rsidRPr="0039583B" w:rsidRDefault="00043C76" w:rsidP="00043C76"/>
        </w:tc>
        <w:tc>
          <w:tcPr>
            <w:tcW w:w="3316" w:type="dxa"/>
          </w:tcPr>
          <w:p w14:paraId="5B2D4902" w14:textId="77777777" w:rsidR="00F85E11" w:rsidRDefault="00F85E11"/>
        </w:tc>
      </w:tr>
      <w:tr w:rsidR="00723B37" w14:paraId="16502CEA" w14:textId="77777777" w:rsidTr="00D05CC9">
        <w:tc>
          <w:tcPr>
            <w:tcW w:w="2972" w:type="dxa"/>
          </w:tcPr>
          <w:p w14:paraId="36CE0515" w14:textId="0D5E2541" w:rsidR="00723B37" w:rsidRDefault="00CB279D">
            <w:pPr>
              <w:rPr>
                <w:b/>
                <w:bCs/>
              </w:rPr>
            </w:pPr>
            <w:r>
              <w:rPr>
                <w:b/>
                <w:bCs/>
              </w:rPr>
              <w:t>Continuing</w:t>
            </w:r>
            <w:r w:rsidR="00723B37">
              <w:rPr>
                <w:b/>
                <w:bCs/>
              </w:rPr>
              <w:t xml:space="preserve"> Business</w:t>
            </w:r>
          </w:p>
          <w:p w14:paraId="2C0D5F56" w14:textId="77777777" w:rsidR="00723B37" w:rsidRDefault="00723B37">
            <w:pPr>
              <w:rPr>
                <w:b/>
                <w:bCs/>
              </w:rPr>
            </w:pPr>
          </w:p>
          <w:p w14:paraId="06F514A1" w14:textId="77777777" w:rsidR="00723B37" w:rsidRDefault="00CB279D">
            <w:pPr>
              <w:rPr>
                <w:i/>
                <w:iCs/>
              </w:rPr>
            </w:pPr>
            <w:r>
              <w:rPr>
                <w:i/>
                <w:iCs/>
              </w:rPr>
              <w:t>Shanna Thompson</w:t>
            </w:r>
          </w:p>
          <w:p w14:paraId="5FB6F142" w14:textId="0AE04B1E" w:rsidR="00CB279D" w:rsidRPr="00723B37" w:rsidRDefault="00CB279D">
            <w:pPr>
              <w:rPr>
                <w:i/>
                <w:iCs/>
              </w:rPr>
            </w:pPr>
            <w:r>
              <w:rPr>
                <w:i/>
                <w:iCs/>
              </w:rPr>
              <w:t>Kara Hobbs</w:t>
            </w:r>
          </w:p>
        </w:tc>
        <w:tc>
          <w:tcPr>
            <w:tcW w:w="6662" w:type="dxa"/>
          </w:tcPr>
          <w:p w14:paraId="44BED298" w14:textId="67542387" w:rsidR="00CB279D" w:rsidRDefault="00CB279D" w:rsidP="00723B37">
            <w:pPr>
              <w:pStyle w:val="Heading2"/>
            </w:pPr>
            <w:r>
              <w:t>Crosswalk Update</w:t>
            </w:r>
          </w:p>
          <w:p w14:paraId="556D6ABF" w14:textId="24CE7A94" w:rsidR="00CB279D" w:rsidRPr="00CB279D" w:rsidRDefault="00CB279D" w:rsidP="00CB279D">
            <w:r>
              <w:t xml:space="preserve">The crosswalk crossing </w:t>
            </w:r>
            <w:proofErr w:type="spellStart"/>
            <w:r>
              <w:t>Stokil</w:t>
            </w:r>
            <w:proofErr w:type="spellEnd"/>
            <w:r>
              <w:t xml:space="preserve"> Drive leading to Oakhill Drive will be marked and painted, likely in the spring. There were further discussions around the remaining safety concerns on the roads around the school. There </w:t>
            </w:r>
            <w:proofErr w:type="gramStart"/>
            <w:r>
              <w:t>are</w:t>
            </w:r>
            <w:proofErr w:type="gramEnd"/>
            <w:r>
              <w:t xml:space="preserve"> still a great deal of cars parking in non-parking zones and driving in the parking lot when students were present.</w:t>
            </w:r>
          </w:p>
          <w:p w14:paraId="4A1F6BFB" w14:textId="77777777" w:rsidR="00CB279D" w:rsidRDefault="00CB279D" w:rsidP="00723B37">
            <w:pPr>
              <w:pStyle w:val="Heading2"/>
            </w:pPr>
          </w:p>
          <w:p w14:paraId="0203554C" w14:textId="67A1ED74" w:rsidR="00723B37" w:rsidRDefault="00FC27FB" w:rsidP="00723B37">
            <w:pPr>
              <w:pStyle w:val="Heading2"/>
            </w:pPr>
            <w:r>
              <w:t>SAC Professional Development</w:t>
            </w:r>
          </w:p>
          <w:p w14:paraId="68CEA7BD" w14:textId="346C4994" w:rsidR="000E2174" w:rsidRDefault="00FC27FB" w:rsidP="00925BD3">
            <w:r>
              <w:t>Chairs and Principals are invited to Sackville High School for professional development related to SAC business.</w:t>
            </w:r>
          </w:p>
          <w:p w14:paraId="08524CEB" w14:textId="684EC786" w:rsidR="00F00465" w:rsidRPr="00FC27FB" w:rsidRDefault="00F00465" w:rsidP="00CB279D"/>
        </w:tc>
        <w:tc>
          <w:tcPr>
            <w:tcW w:w="3316" w:type="dxa"/>
          </w:tcPr>
          <w:p w14:paraId="585D81FA" w14:textId="20414274" w:rsidR="00723B37" w:rsidRPr="007773EF" w:rsidRDefault="00723B37"/>
        </w:tc>
      </w:tr>
      <w:tr w:rsidR="00723B37" w14:paraId="0169B1FD" w14:textId="77777777" w:rsidTr="00D05CC9">
        <w:tc>
          <w:tcPr>
            <w:tcW w:w="2972" w:type="dxa"/>
          </w:tcPr>
          <w:p w14:paraId="7115C6C3" w14:textId="77777777" w:rsidR="00723B37" w:rsidRPr="00723B37" w:rsidRDefault="00723B37">
            <w:pPr>
              <w:rPr>
                <w:b/>
                <w:bCs/>
              </w:rPr>
            </w:pPr>
            <w:r w:rsidRPr="00723B37">
              <w:rPr>
                <w:b/>
                <w:bCs/>
              </w:rPr>
              <w:t>Adjournment</w:t>
            </w:r>
          </w:p>
          <w:p w14:paraId="52E2BC9B" w14:textId="77777777" w:rsidR="00723B37" w:rsidRDefault="00723B37"/>
          <w:p w14:paraId="54698A04" w14:textId="77777777" w:rsidR="00CB279D" w:rsidRDefault="00CB279D" w:rsidP="00CB279D">
            <w:pPr>
              <w:rPr>
                <w:i/>
                <w:iCs/>
              </w:rPr>
            </w:pPr>
            <w:r>
              <w:rPr>
                <w:i/>
                <w:iCs/>
              </w:rPr>
              <w:t>Shanna Thompson</w:t>
            </w:r>
          </w:p>
          <w:p w14:paraId="2F31FE88" w14:textId="6FE08B19" w:rsidR="00723B37" w:rsidRPr="00723B37" w:rsidRDefault="00CB279D" w:rsidP="00CB279D">
            <w:pPr>
              <w:rPr>
                <w:i/>
                <w:iCs/>
              </w:rPr>
            </w:pPr>
            <w:r>
              <w:rPr>
                <w:i/>
                <w:iCs/>
              </w:rPr>
              <w:t>Kara Hobbs</w:t>
            </w:r>
          </w:p>
        </w:tc>
        <w:tc>
          <w:tcPr>
            <w:tcW w:w="6662" w:type="dxa"/>
          </w:tcPr>
          <w:p w14:paraId="1A0773B6" w14:textId="77777777" w:rsidR="00CB279D" w:rsidRDefault="00CB279D" w:rsidP="00CB279D">
            <w:r>
              <w:t>The next SAC Meeting is scheduled for April 19</w:t>
            </w:r>
            <w:r w:rsidRPr="000169E4">
              <w:rPr>
                <w:vertAlign w:val="superscript"/>
              </w:rPr>
              <w:t>th</w:t>
            </w:r>
            <w:r>
              <w:t xml:space="preserve"> at 6:00pm in the school library.</w:t>
            </w:r>
          </w:p>
          <w:p w14:paraId="3DE24019" w14:textId="77777777" w:rsidR="00CB279D" w:rsidRDefault="00CB279D" w:rsidP="00CB279D"/>
          <w:p w14:paraId="2AEEC517" w14:textId="03C81C42" w:rsidR="00CB279D" w:rsidRDefault="00CB279D" w:rsidP="00CB279D">
            <w:r>
              <w:t>The remaining SAC meetings will take place on May 17</w:t>
            </w:r>
            <w:r w:rsidRPr="000169E4">
              <w:rPr>
                <w:vertAlign w:val="superscript"/>
              </w:rPr>
              <w:t>th</w:t>
            </w:r>
            <w:r>
              <w:rPr>
                <w:vertAlign w:val="superscript"/>
              </w:rPr>
              <w:t xml:space="preserve"> </w:t>
            </w:r>
            <w:r>
              <w:t>and June 14</w:t>
            </w:r>
            <w:r w:rsidRPr="000A7D40">
              <w:rPr>
                <w:vertAlign w:val="superscript"/>
              </w:rPr>
              <w:t>th</w:t>
            </w:r>
            <w:r>
              <w:t>.</w:t>
            </w:r>
          </w:p>
          <w:p w14:paraId="634B048C" w14:textId="77777777" w:rsidR="00CB279D" w:rsidRDefault="00CB279D" w:rsidP="00CB279D">
            <w:pPr>
              <w:spacing w:after="160" w:line="259" w:lineRule="auto"/>
            </w:pPr>
          </w:p>
          <w:p w14:paraId="250BD122" w14:textId="48C9AC74" w:rsidR="00CB279D" w:rsidRDefault="00CB279D" w:rsidP="00CB279D">
            <w:r>
              <w:t>Shanna Thompson and Kara Hobbs thanked the group for attendance.</w:t>
            </w:r>
          </w:p>
          <w:p w14:paraId="2BFE68D2" w14:textId="12F7EF85" w:rsidR="00D05CC9" w:rsidRPr="0039583B" w:rsidRDefault="00D05CC9"/>
        </w:tc>
        <w:tc>
          <w:tcPr>
            <w:tcW w:w="3316" w:type="dxa"/>
          </w:tcPr>
          <w:p w14:paraId="5A0809B8" w14:textId="77777777" w:rsidR="00723B37" w:rsidRDefault="00723B37"/>
        </w:tc>
      </w:tr>
    </w:tbl>
    <w:p w14:paraId="73C50EF3" w14:textId="77777777" w:rsidR="00F85E11" w:rsidRDefault="00F85E11"/>
    <w:sectPr w:rsidR="00F85E11" w:rsidSect="00F85E11">
      <w:head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4F5F0" w14:textId="77777777" w:rsidR="005807C8" w:rsidRDefault="005807C8" w:rsidP="008C516B">
      <w:pPr>
        <w:spacing w:after="0" w:line="240" w:lineRule="auto"/>
      </w:pPr>
      <w:r>
        <w:separator/>
      </w:r>
    </w:p>
  </w:endnote>
  <w:endnote w:type="continuationSeparator" w:id="0">
    <w:p w14:paraId="25EB9A53" w14:textId="77777777" w:rsidR="005807C8" w:rsidRDefault="005807C8" w:rsidP="008C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2282D" w14:textId="77777777" w:rsidR="005807C8" w:rsidRDefault="005807C8" w:rsidP="008C516B">
      <w:pPr>
        <w:spacing w:after="0" w:line="240" w:lineRule="auto"/>
      </w:pPr>
      <w:r>
        <w:separator/>
      </w:r>
    </w:p>
  </w:footnote>
  <w:footnote w:type="continuationSeparator" w:id="0">
    <w:p w14:paraId="33C2BD08" w14:textId="77777777" w:rsidR="005807C8" w:rsidRDefault="005807C8" w:rsidP="008C5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E7EE" w14:textId="521B8455" w:rsidR="008C516B" w:rsidRPr="008C516B" w:rsidRDefault="008C516B" w:rsidP="008C516B">
    <w:pPr>
      <w:spacing w:after="0" w:line="240" w:lineRule="auto"/>
      <w:jc w:val="center"/>
      <w:rPr>
        <w:sz w:val="32"/>
        <w:szCs w:val="32"/>
      </w:rPr>
    </w:pPr>
    <w:r w:rsidRPr="008C516B">
      <w:rPr>
        <w:sz w:val="32"/>
        <w:szCs w:val="32"/>
      </w:rPr>
      <w:t>Smokey Drive Elementary School Advisory Committee Meeting</w:t>
    </w:r>
  </w:p>
  <w:p w14:paraId="04B09669" w14:textId="364F2FB5" w:rsidR="008C516B" w:rsidRDefault="009C2EFD" w:rsidP="008C516B">
    <w:pPr>
      <w:pStyle w:val="Header"/>
      <w:jc w:val="center"/>
    </w:pPr>
    <w:r>
      <w:t>2023-02-15</w:t>
    </w:r>
  </w:p>
  <w:p w14:paraId="0C688E8A" w14:textId="2366102E" w:rsidR="008C516B" w:rsidRDefault="008C516B" w:rsidP="008C516B">
    <w:pPr>
      <w:pStyle w:val="Header"/>
      <w:jc w:val="center"/>
    </w:pPr>
    <w:r>
      <w:t xml:space="preserve">Smokey Drive Elementary, 241 Smokey Drive, Lower Sackville, NS, B4C </w:t>
    </w:r>
    <w:proofErr w:type="gramStart"/>
    <w:r>
      <w:t>3G1</w:t>
    </w:r>
    <w:proofErr w:type="gramEnd"/>
  </w:p>
  <w:p w14:paraId="1D8786D6" w14:textId="77777777" w:rsidR="008C516B" w:rsidRDefault="008C516B" w:rsidP="008C51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202F3"/>
    <w:multiLevelType w:val="hybridMultilevel"/>
    <w:tmpl w:val="C2223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18667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11"/>
    <w:rsid w:val="00043C76"/>
    <w:rsid w:val="000E2174"/>
    <w:rsid w:val="001B7876"/>
    <w:rsid w:val="00200229"/>
    <w:rsid w:val="00207C29"/>
    <w:rsid w:val="00332C42"/>
    <w:rsid w:val="0039583B"/>
    <w:rsid w:val="00474907"/>
    <w:rsid w:val="005546E4"/>
    <w:rsid w:val="005807C8"/>
    <w:rsid w:val="005F3056"/>
    <w:rsid w:val="006D69EC"/>
    <w:rsid w:val="00704919"/>
    <w:rsid w:val="0072060A"/>
    <w:rsid w:val="00723B37"/>
    <w:rsid w:val="007424F3"/>
    <w:rsid w:val="00770707"/>
    <w:rsid w:val="007773EF"/>
    <w:rsid w:val="008C516B"/>
    <w:rsid w:val="00925BD3"/>
    <w:rsid w:val="009C1C22"/>
    <w:rsid w:val="009C2EFD"/>
    <w:rsid w:val="00A64B5A"/>
    <w:rsid w:val="00A724BF"/>
    <w:rsid w:val="00A94321"/>
    <w:rsid w:val="00BD2E70"/>
    <w:rsid w:val="00C927FF"/>
    <w:rsid w:val="00CB279D"/>
    <w:rsid w:val="00D05CC9"/>
    <w:rsid w:val="00D55C54"/>
    <w:rsid w:val="00DB146D"/>
    <w:rsid w:val="00DB76BD"/>
    <w:rsid w:val="00DC4E3A"/>
    <w:rsid w:val="00F00465"/>
    <w:rsid w:val="00F85E11"/>
    <w:rsid w:val="00F87545"/>
    <w:rsid w:val="00FC2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9070"/>
  <w15:chartTrackingRefBased/>
  <w15:docId w15:val="{679B5D13-AAEE-46EE-B5D4-65B6EA2D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23B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23B3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C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16B"/>
  </w:style>
  <w:style w:type="paragraph" w:styleId="Footer">
    <w:name w:val="footer"/>
    <w:basedOn w:val="Normal"/>
    <w:link w:val="FooterChar"/>
    <w:uiPriority w:val="99"/>
    <w:unhideWhenUsed/>
    <w:rsid w:val="008C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16B"/>
  </w:style>
  <w:style w:type="paragraph" w:styleId="Title">
    <w:name w:val="Title"/>
    <w:basedOn w:val="Normal"/>
    <w:next w:val="Normal"/>
    <w:link w:val="TitleChar"/>
    <w:uiPriority w:val="10"/>
    <w:qFormat/>
    <w:rsid w:val="008C51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16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2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Thomas</dc:creator>
  <cp:keywords/>
  <dc:description/>
  <cp:lastModifiedBy>MacNeil, Lesley</cp:lastModifiedBy>
  <cp:revision>2</cp:revision>
  <dcterms:created xsi:type="dcterms:W3CDTF">2023-02-22T15:26:00Z</dcterms:created>
  <dcterms:modified xsi:type="dcterms:W3CDTF">2023-02-22T15:26:00Z</dcterms:modified>
</cp:coreProperties>
</file>